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11" w:rsidRPr="00993211" w:rsidRDefault="00993211" w:rsidP="00993211">
      <w:pPr>
        <w:jc w:val="center"/>
        <w:rPr>
          <w:b/>
        </w:rPr>
      </w:pPr>
      <w:bookmarkStart w:id="0" w:name="_GoBack"/>
      <w:bookmarkEnd w:id="0"/>
      <w:r w:rsidRPr="00993211">
        <w:rPr>
          <w:b/>
        </w:rPr>
        <w:t>NOTAS ELECCION 2018</w:t>
      </w:r>
      <w:r>
        <w:rPr>
          <w:b/>
        </w:rPr>
        <w:t xml:space="preserve">, 25 DE ABRIL </w:t>
      </w:r>
    </w:p>
    <w:p w:rsidR="00993211" w:rsidRDefault="00993211"/>
    <w:p w:rsidR="00027D58" w:rsidRDefault="003640A9">
      <w:hyperlink r:id="rId4" w:history="1">
        <w:r w:rsidR="00993211" w:rsidRPr="00A62A10">
          <w:rPr>
            <w:rStyle w:val="Hipervnculo"/>
          </w:rPr>
          <w:t>http://www.jornada.unam.mx/2018/04/25/estados/034n6est</w:t>
        </w:r>
      </w:hyperlink>
    </w:p>
    <w:p w:rsidR="00993211" w:rsidRPr="00993211" w:rsidRDefault="00993211" w:rsidP="00993211">
      <w:pPr>
        <w:shd w:val="clear" w:color="auto" w:fill="B3C9C5"/>
        <w:spacing w:line="240" w:lineRule="auto"/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</w:pPr>
      <w:r w:rsidRPr="00993211"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  <w:t>Acoso a comunidades que rechazan comicios</w:t>
      </w:r>
    </w:p>
    <w:p w:rsidR="00993211" w:rsidRPr="00993211" w:rsidRDefault="00993211" w:rsidP="00993211">
      <w:pPr>
        <w:shd w:val="clear" w:color="auto" w:fill="B3C9C5"/>
        <w:spacing w:after="0" w:line="225" w:lineRule="atLeast"/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</w:pPr>
      <w:r w:rsidRPr="00993211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  <w:t>Ernesto Martínez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>Corresponsal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t>Periódico La Jornada</w:t>
      </w: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br/>
        <w:t>Miércoles 25 de abril de 2018, p. 34</w:t>
      </w:r>
    </w:p>
    <w:p w:rsidR="00993211" w:rsidRPr="00993211" w:rsidRDefault="00993211" w:rsidP="00993211">
      <w:pPr>
        <w:shd w:val="clear" w:color="auto" w:fill="B3C9C5"/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Morelia,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Mich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., Autoridades comunales de Santa Fe de la Laguna aseguraron que las amenazaron con quitarles subsidios contra la pobreza si no aceptan la instalación de casillas el primero de julio, aseguró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Pável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 Guzmán, asesor del Consejo Supremo Indígena, que integran 30 pueblos originarios. Dijo que funcionarios de ayuntamientos indígenas y capacitadores de los institutos electoral nacional y de Michoacán los acosan, por lo que pidieron que intervenga al gobierno del estado.</w:t>
      </w:r>
    </w:p>
    <w:p w:rsidR="00993211" w:rsidRDefault="00993211"/>
    <w:p w:rsidR="00993211" w:rsidRDefault="00993211"/>
    <w:p w:rsidR="00993211" w:rsidRDefault="003640A9">
      <w:hyperlink r:id="rId5" w:history="1">
        <w:r w:rsidR="00993211" w:rsidRPr="00A62A10">
          <w:rPr>
            <w:rStyle w:val="Hipervnculo"/>
          </w:rPr>
          <w:t>http://www.jornada.com.mx/2018/04/25/capital/038n1cap</w:t>
        </w:r>
      </w:hyperlink>
    </w:p>
    <w:p w:rsidR="00993211" w:rsidRPr="00993211" w:rsidRDefault="00993211" w:rsidP="00993211">
      <w:pPr>
        <w:shd w:val="clear" w:color="auto" w:fill="B3C9C5"/>
        <w:spacing w:after="90" w:line="240" w:lineRule="auto"/>
        <w:rPr>
          <w:rFonts w:ascii="Times" w:eastAsia="Times New Roman" w:hAnsi="Times" w:cs="Times"/>
          <w:color w:val="000000"/>
          <w:sz w:val="27"/>
          <w:szCs w:val="27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7"/>
          <w:szCs w:val="27"/>
          <w:lang w:eastAsia="es-MX"/>
        </w:rPr>
        <w:t>En una reunión vecinal condicionó apoyos a la entrega de la credencial de elector, señala</w:t>
      </w:r>
    </w:p>
    <w:p w:rsidR="00993211" w:rsidRPr="00993211" w:rsidRDefault="00993211" w:rsidP="00993211">
      <w:pPr>
        <w:shd w:val="clear" w:color="auto" w:fill="B3C9C5"/>
        <w:spacing w:line="240" w:lineRule="auto"/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</w:pPr>
      <w:r w:rsidRPr="00993211"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  <w:t>Interpone consejo de Miguel Hidalgo denuncia contra ex funcionaria por desvío de recursos</w:t>
      </w:r>
    </w:p>
    <w:p w:rsidR="00993211" w:rsidRPr="00993211" w:rsidRDefault="00993211" w:rsidP="00993211">
      <w:pPr>
        <w:shd w:val="clear" w:color="auto" w:fill="B3C9C5"/>
        <w:spacing w:after="0" w:line="225" w:lineRule="atLeast"/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</w:pPr>
      <w:r w:rsidRPr="00993211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  <w:t>Josefina Quintero Morales y Laura Gómez Flores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> 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t>Periódico La Jornada</w:t>
      </w: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br/>
        <w:t>Miércoles 25 de abril de 2018, p. 38</w:t>
      </w:r>
    </w:p>
    <w:p w:rsidR="00993211" w:rsidRPr="00993211" w:rsidRDefault="00993211" w:rsidP="00993211">
      <w:pPr>
        <w:shd w:val="clear" w:color="auto" w:fill="B3C9C5"/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El consejo ciudadano de Miguel Hidalgo denunció a la ex directora de Desarrollo Social de esta delegación, María Gabriela Salido Magos, por presunta compra de votos y desvío de recursos públicos.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La denuncia fue interpuesta la noche de lunes por Beatriz Camacho Ojeda, coordinadora vecinal de la colonia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Popotla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 1, ante la Fiscalía de Investigación para Asuntos Especiales y Electorales de la Procuraduría General de Justicia capitalina.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En la denuncia se detalla que el 26 de marzo la integrante de la mesa directiva del consejo ciudadano fue invitada a una reunión para tratar asuntos vecinales con la candidata del Partido Acción Nacional a diputada local.</w:t>
      </w:r>
    </w:p>
    <w:p w:rsid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lastRenderedPageBreak/>
        <w:t>En el encuentro, que se realizó en el conjunto habitacional Galaxia, ubicado en la calle Lago Naur número 36, colonia Cuauhtémoc Pensil, trataron temas vecinales, pero también expuso propuestas de campaña.</w:t>
      </w:r>
    </w:p>
    <w:p w:rsidR="00993211" w:rsidRDefault="00993211" w:rsidP="00993211">
      <w:pPr>
        <w:rPr>
          <w:rFonts w:ascii="Times" w:eastAsia="Times New Roman" w:hAnsi="Times" w:cs="Times"/>
          <w:sz w:val="24"/>
          <w:szCs w:val="24"/>
          <w:lang w:eastAsia="es-MX"/>
        </w:rPr>
      </w:pPr>
    </w:p>
    <w:p w:rsidR="00993211" w:rsidRPr="00993211" w:rsidRDefault="00993211" w:rsidP="00993211">
      <w:pPr>
        <w:rPr>
          <w:rFonts w:ascii="Times" w:eastAsia="Times New Roman" w:hAnsi="Times" w:cs="Times"/>
          <w:sz w:val="24"/>
          <w:szCs w:val="24"/>
          <w:lang w:eastAsia="es-MX"/>
        </w:rPr>
      </w:pP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Momentos antes de concluir la reunión, la ex funcionaria ofreció pintura para las fachadas de las casas, y como requisito indispensable y de carácter obligatorio para dar el apoyo, teníamos que entregar nuestra credencial de elector, se detalla en la demanda.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No obstante, dijo, era para tener el control de a quien se le brindaría el apoyo, de otra forma la pintura no podía ser entregada.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Pese a ser una denuncia de hechos, Camacho Ojeda afirmó que cuenta con pruebas para demostrar su dicho, las cuales presentará en el momento en que sean requeridas por la autoridad.</w:t>
      </w:r>
    </w:p>
    <w:p w:rsidR="00993211" w:rsidRDefault="00993211"/>
    <w:p w:rsidR="00993211" w:rsidRDefault="00993211"/>
    <w:p w:rsidR="00993211" w:rsidRDefault="003640A9">
      <w:hyperlink r:id="rId6" w:history="1">
        <w:r w:rsidR="00993211" w:rsidRPr="00A62A10">
          <w:rPr>
            <w:rStyle w:val="Hipervnculo"/>
          </w:rPr>
          <w:t>http://www.jornada.unam.mx/2018/04/25/capital/038n2cap</w:t>
        </w:r>
      </w:hyperlink>
    </w:p>
    <w:p w:rsidR="00993211" w:rsidRPr="00993211" w:rsidRDefault="00993211" w:rsidP="00993211">
      <w:pPr>
        <w:shd w:val="clear" w:color="auto" w:fill="B3C9C5"/>
        <w:spacing w:after="90" w:line="240" w:lineRule="auto"/>
        <w:rPr>
          <w:rFonts w:ascii="Times" w:eastAsia="Times New Roman" w:hAnsi="Times" w:cs="Times"/>
          <w:color w:val="000000"/>
          <w:sz w:val="27"/>
          <w:szCs w:val="27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7"/>
          <w:szCs w:val="27"/>
          <w:lang w:eastAsia="es-MX"/>
        </w:rPr>
        <w:t>López Obrador, el único que puede pacificar el país, asegura</w:t>
      </w:r>
    </w:p>
    <w:p w:rsidR="00993211" w:rsidRPr="00993211" w:rsidRDefault="00993211" w:rsidP="00993211">
      <w:pPr>
        <w:shd w:val="clear" w:color="auto" w:fill="B3C9C5"/>
        <w:spacing w:line="240" w:lineRule="auto"/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</w:pPr>
      <w:r w:rsidRPr="00993211"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  <w:t xml:space="preserve">Denuncia </w:t>
      </w:r>
      <w:proofErr w:type="spellStart"/>
      <w:r w:rsidRPr="00993211"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  <w:t>Sheinbaum</w:t>
      </w:r>
      <w:proofErr w:type="spellEnd"/>
      <w:r w:rsidRPr="00993211">
        <w:rPr>
          <w:rFonts w:ascii="Times" w:eastAsia="Times New Roman" w:hAnsi="Times" w:cs="Times"/>
          <w:b/>
          <w:bCs/>
          <w:color w:val="000000"/>
          <w:sz w:val="36"/>
          <w:szCs w:val="36"/>
          <w:lang w:eastAsia="es-MX"/>
        </w:rPr>
        <w:t xml:space="preserve"> coacción a burócratas</w:t>
      </w:r>
    </w:p>
    <w:p w:rsidR="00993211" w:rsidRPr="00993211" w:rsidRDefault="00993211" w:rsidP="00993211">
      <w:pPr>
        <w:shd w:val="clear" w:color="auto" w:fill="B3C9C5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</w:p>
    <w:p w:rsidR="00993211" w:rsidRPr="00993211" w:rsidRDefault="00993211" w:rsidP="00993211">
      <w:pPr>
        <w:shd w:val="clear" w:color="auto" w:fill="B3C9C5"/>
        <w:spacing w:after="150" w:line="173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993211">
        <w:rPr>
          <w:rFonts w:ascii="Arial" w:eastAsia="Times New Roman" w:hAnsi="Arial" w:cs="Arial"/>
          <w:color w:val="000000"/>
          <w:sz w:val="17"/>
          <w:szCs w:val="17"/>
          <w:lang w:eastAsia="es-MX"/>
        </w:rPr>
        <w:t xml:space="preserve">La abanderada al gobierno capitalino por la coalición Juntos Haremos Historia (Morena-PT-PES) Claudia </w:t>
      </w:r>
      <w:proofErr w:type="spellStart"/>
      <w:r w:rsidRPr="00993211">
        <w:rPr>
          <w:rFonts w:ascii="Arial" w:eastAsia="Times New Roman" w:hAnsi="Arial" w:cs="Arial"/>
          <w:color w:val="000000"/>
          <w:sz w:val="17"/>
          <w:szCs w:val="17"/>
          <w:lang w:eastAsia="es-MX"/>
        </w:rPr>
        <w:t>Sheinbaum</w:t>
      </w:r>
      <w:proofErr w:type="spellEnd"/>
      <w:r w:rsidRPr="00993211">
        <w:rPr>
          <w:rFonts w:ascii="Arial" w:eastAsia="Times New Roman" w:hAnsi="Arial" w:cs="Arial"/>
          <w:color w:val="000000"/>
          <w:sz w:val="17"/>
          <w:szCs w:val="17"/>
          <w:lang w:eastAsia="es-MX"/>
        </w:rPr>
        <w:t xml:space="preserve">, durante el foro Alcaldes hablando con </w:t>
      </w:r>
      <w:proofErr w:type="spellStart"/>
      <w:r w:rsidRPr="00993211">
        <w:rPr>
          <w:rFonts w:ascii="Arial" w:eastAsia="Times New Roman" w:hAnsi="Arial" w:cs="Arial"/>
          <w:color w:val="000000"/>
          <w:sz w:val="17"/>
          <w:szCs w:val="17"/>
          <w:lang w:eastAsia="es-MX"/>
        </w:rPr>
        <w:t>alcaldes</w:t>
      </w:r>
      <w:r w:rsidRPr="00993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Foto</w:t>
      </w:r>
      <w:proofErr w:type="spellEnd"/>
      <w:r w:rsidRPr="00993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 xml:space="preserve"> </w:t>
      </w:r>
      <w:proofErr w:type="spellStart"/>
      <w:r w:rsidRPr="00993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Yazmín</w:t>
      </w:r>
      <w:proofErr w:type="spellEnd"/>
      <w:r w:rsidRPr="00993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 xml:space="preserve"> Ortega Cortés</w:t>
      </w:r>
    </w:p>
    <w:p w:rsidR="00993211" w:rsidRPr="00993211" w:rsidRDefault="00993211" w:rsidP="00993211">
      <w:pPr>
        <w:shd w:val="clear" w:color="auto" w:fill="B3C9C5"/>
        <w:spacing w:after="0" w:line="225" w:lineRule="atLeast"/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</w:pPr>
      <w:r w:rsidRPr="00993211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  <w:t xml:space="preserve">Gabriela </w:t>
      </w:r>
      <w:proofErr w:type="spellStart"/>
      <w:r w:rsidRPr="00993211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  <w:t>Roomero</w:t>
      </w:r>
      <w:proofErr w:type="spellEnd"/>
      <w:r w:rsidRPr="00993211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eastAsia="es-MX"/>
        </w:rPr>
        <w:t xml:space="preserve"> Sánchez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21"/>
          <w:szCs w:val="21"/>
          <w:lang w:eastAsia="es-MX"/>
        </w:rPr>
        <w:t> </w:t>
      </w:r>
    </w:p>
    <w:p w:rsidR="00993211" w:rsidRPr="00993211" w:rsidRDefault="00993211" w:rsidP="00993211">
      <w:pPr>
        <w:shd w:val="clear" w:color="auto" w:fill="B3C9C5"/>
        <w:spacing w:after="120" w:line="240" w:lineRule="auto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</w:pP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t>Periódico La Jornada</w:t>
      </w:r>
      <w:r w:rsidRPr="00993211">
        <w:rPr>
          <w:rFonts w:ascii="Helvetica" w:eastAsia="Times New Roman" w:hAnsi="Helvetica" w:cs="Helvetica"/>
          <w:color w:val="000000"/>
          <w:sz w:val="17"/>
          <w:szCs w:val="17"/>
          <w:lang w:eastAsia="es-MX"/>
        </w:rPr>
        <w:br/>
        <w:t>Miércoles 25 de abril de 2018, p. 38</w:t>
      </w:r>
    </w:p>
    <w:p w:rsidR="00993211" w:rsidRPr="00993211" w:rsidRDefault="00993211" w:rsidP="00993211">
      <w:pPr>
        <w:shd w:val="clear" w:color="auto" w:fill="B3C9C5"/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Claudia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Sheinbaum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, candidata a la jefatura de Gobierno local por la coalición Juntos Haremos Historia, denunció que se obliga a los trabajadores de la administración capitalina a apoyar las campañas de los aspirantes perredistas, panistas y de Movimiento Ciudadano.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Es lamentable que se amenace a los trabajadores si no participan en la campaña del frente, afirmó en entrevista antes del foro Alcaldes hablando con alcaldes, y detalló que se ha hecho un uso discrecional de las plazas, las horas extras, e incluso de la nueva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basificación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El domingo se identificó a trabajadores del gobierno capitalino en las manifestaciones que se realizaron en contra del candidato presidencial Andrés Manuel López Obrador y en favor de Ricardo Anaya, aspirante al mismo cargo.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Por otra parte, al unirse a la indignación por el asesinato de tres estudiantes de cine en Jalisco,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Sheinbaum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 afirmó que la única persona que puede pacificar el país es López Obrador.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lastRenderedPageBreak/>
        <w:t>Al participar en un foro sobre seguridad y justicia, recordó que cuando Felipe Calderón dejó la Presidencia empezó a difundirse un cartel con la leyenda No más sangre, que se debería retomar.</w:t>
      </w:r>
    </w:p>
    <w:p w:rsidR="00993211" w:rsidRPr="00993211" w:rsidRDefault="00993211" w:rsidP="00993211">
      <w:pPr>
        <w:shd w:val="clear" w:color="auto" w:fill="B3C9C5"/>
        <w:spacing w:after="240" w:line="240" w:lineRule="auto"/>
        <w:ind w:firstLine="360"/>
        <w:jc w:val="both"/>
        <w:rPr>
          <w:rFonts w:ascii="Times" w:eastAsia="Times New Roman" w:hAnsi="Times" w:cs="Times"/>
          <w:color w:val="000000"/>
          <w:sz w:val="24"/>
          <w:szCs w:val="24"/>
          <w:lang w:eastAsia="es-MX"/>
        </w:rPr>
      </w:pPr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Ahí, Rosa </w:t>
      </w:r>
      <w:proofErr w:type="spellStart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>Icela</w:t>
      </w:r>
      <w:proofErr w:type="spellEnd"/>
      <w:r w:rsidRPr="00993211">
        <w:rPr>
          <w:rFonts w:ascii="Times" w:eastAsia="Times New Roman" w:hAnsi="Times" w:cs="Times"/>
          <w:color w:val="000000"/>
          <w:sz w:val="24"/>
          <w:szCs w:val="24"/>
          <w:lang w:eastAsia="es-MX"/>
        </w:rPr>
        <w:t xml:space="preserve"> Rodríguez habló de su trabajo en los gabinetes de seguridad en las gestiones de López Obrador y Marcelo Ebrard, y de cómo se integraron las 70 coordinaciones territoriales, con las cuales, aseguró, disminuyó la corrupción, se abatió la impunidad y hubo mayor acercamiento con la comunidad.</w:t>
      </w:r>
    </w:p>
    <w:p w:rsidR="00993211" w:rsidRDefault="00993211"/>
    <w:p w:rsidR="00993211" w:rsidRDefault="00993211"/>
    <w:p w:rsidR="00993211" w:rsidRDefault="00993211"/>
    <w:p w:rsidR="00993211" w:rsidRDefault="00993211"/>
    <w:p w:rsidR="00993211" w:rsidRDefault="00993211"/>
    <w:p w:rsidR="00993211" w:rsidRDefault="00993211"/>
    <w:p w:rsidR="00993211" w:rsidRDefault="00993211"/>
    <w:sectPr w:rsidR="00993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1"/>
    <w:rsid w:val="00027D58"/>
    <w:rsid w:val="003640A9"/>
    <w:rsid w:val="003D4AED"/>
    <w:rsid w:val="009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2E6B-0498-44A4-8307-711A21E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8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48" w:space="4" w:color="626366"/>
                    <w:bottom w:val="single" w:sz="6" w:space="0" w:color="626366"/>
                    <w:right w:val="none" w:sz="0" w:space="0" w:color="auto"/>
                  </w:divBdr>
                </w:div>
                <w:div w:id="608658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9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48" w:space="4" w:color="626366"/>
                    <w:bottom w:val="single" w:sz="6" w:space="0" w:color="626366"/>
                    <w:right w:val="none" w:sz="0" w:space="0" w:color="auto"/>
                  </w:divBdr>
                </w:div>
                <w:div w:id="12244094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48" w:space="4" w:color="626366"/>
                    <w:bottom w:val="single" w:sz="6" w:space="0" w:color="626366"/>
                    <w:right w:val="none" w:sz="0" w:space="0" w:color="auto"/>
                  </w:divBdr>
                </w:div>
                <w:div w:id="19244094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0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nada.unam.mx/2018/04/25/capital/038n2cap" TargetMode="External"/><Relationship Id="rId5" Type="http://schemas.openxmlformats.org/officeDocument/2006/relationships/hyperlink" Target="http://www.jornada.com.mx/2018/04/25/capital/038n1cap" TargetMode="External"/><Relationship Id="rId4" Type="http://schemas.openxmlformats.org/officeDocument/2006/relationships/hyperlink" Target="http://www.jornada.unam.mx/2018/04/25/estados/034n6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2018-04-26T15:20:00Z</dcterms:created>
  <dcterms:modified xsi:type="dcterms:W3CDTF">2018-04-26T15:20:00Z</dcterms:modified>
</cp:coreProperties>
</file>